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21" w:rsidRDefault="00A45DAA" w:rsidP="00086B21">
      <w:pPr>
        <w:spacing w:before="100" w:beforeAutospacing="1" w:after="100" w:afterAutospacing="1" w:line="240" w:lineRule="auto"/>
        <w:outlineLvl w:val="0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-833120</wp:posOffset>
            </wp:positionV>
            <wp:extent cx="7372350" cy="459401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5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</w:p>
    <w:p w:rsidR="00A45DAA" w:rsidRDefault="00A45DAA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  <w:r>
        <w:rPr>
          <w:b/>
          <w:lang w:val="en-US"/>
        </w:rPr>
        <w:t>SPOTKANIE KLUBU 9 CZERWCA 2017</w:t>
      </w:r>
    </w:p>
    <w:p w:rsidR="00086B21" w:rsidRPr="00086B21" w:rsidRDefault="00086B21" w:rsidP="00086B21">
      <w:pPr>
        <w:spacing w:before="100" w:beforeAutospacing="1" w:after="100" w:afterAutospacing="1" w:line="240" w:lineRule="auto"/>
        <w:outlineLvl w:val="0"/>
        <w:rPr>
          <w:b/>
          <w:lang w:val="en-US"/>
        </w:rPr>
      </w:pPr>
      <w:proofErr w:type="spellStart"/>
      <w:r w:rsidRPr="00086B21">
        <w:rPr>
          <w:b/>
          <w:lang w:val="en-US"/>
        </w:rPr>
        <w:t>czas</w:t>
      </w:r>
      <w:proofErr w:type="spellEnd"/>
      <w:r w:rsidRPr="00086B21">
        <w:rPr>
          <w:b/>
          <w:lang w:val="en-US"/>
        </w:rPr>
        <w:t>: 110 min.</w:t>
      </w:r>
      <w:r w:rsidRPr="00086B21">
        <w:rPr>
          <w:b/>
          <w:lang w:val="en-US"/>
        </w:rPr>
        <w:cr/>
      </w:r>
      <w:proofErr w:type="spellStart"/>
      <w:r w:rsidRPr="00086B21">
        <w:rPr>
          <w:b/>
          <w:lang w:val="en-US"/>
        </w:rPr>
        <w:t>gatunek</w:t>
      </w:r>
      <w:proofErr w:type="spellEnd"/>
      <w:r w:rsidRPr="00086B21">
        <w:rPr>
          <w:b/>
          <w:lang w:val="en-US"/>
        </w:rPr>
        <w:t>: Thriller</w:t>
      </w:r>
      <w:r w:rsidRPr="00086B21">
        <w:rPr>
          <w:b/>
          <w:lang w:val="en-US"/>
        </w:rPr>
        <w:cr/>
      </w:r>
      <w:proofErr w:type="spellStart"/>
      <w:r w:rsidRPr="00086B21">
        <w:rPr>
          <w:b/>
          <w:lang w:val="en-US"/>
        </w:rPr>
        <w:t>produkcja</w:t>
      </w:r>
      <w:proofErr w:type="spellEnd"/>
      <w:r w:rsidRPr="00086B21">
        <w:rPr>
          <w:b/>
          <w:lang w:val="en-US"/>
        </w:rPr>
        <w:t xml:space="preserve">: </w:t>
      </w:r>
      <w:proofErr w:type="spellStart"/>
      <w:r w:rsidRPr="00086B21">
        <w:rPr>
          <w:b/>
          <w:lang w:val="en-US"/>
        </w:rPr>
        <w:t>Izrael</w:t>
      </w:r>
      <w:proofErr w:type="spellEnd"/>
      <w:r w:rsidRPr="00086B21">
        <w:rPr>
          <w:b/>
          <w:lang w:val="en-US"/>
        </w:rPr>
        <w:cr/>
      </w:r>
      <w:proofErr w:type="spellStart"/>
      <w:r w:rsidRPr="00086B21">
        <w:rPr>
          <w:b/>
          <w:lang w:val="en-US"/>
        </w:rPr>
        <w:t>premiera</w:t>
      </w:r>
      <w:proofErr w:type="spellEnd"/>
      <w:r w:rsidRPr="00086B21">
        <w:rPr>
          <w:b/>
          <w:lang w:val="en-US"/>
        </w:rPr>
        <w:t>: 2013</w:t>
      </w:r>
      <w:r w:rsidRPr="00086B21">
        <w:rPr>
          <w:b/>
          <w:lang w:val="en-US"/>
        </w:rPr>
        <w:cr/>
      </w:r>
      <w:proofErr w:type="spellStart"/>
      <w:r w:rsidRPr="00086B21">
        <w:rPr>
          <w:b/>
          <w:lang w:val="en-US"/>
        </w:rPr>
        <w:t>reżyseria</w:t>
      </w:r>
      <w:proofErr w:type="spellEnd"/>
      <w:r w:rsidRPr="00086B21">
        <w:rPr>
          <w:b/>
          <w:lang w:val="en-US"/>
        </w:rPr>
        <w:t xml:space="preserve">: </w:t>
      </w:r>
      <w:proofErr w:type="spellStart"/>
      <w:r w:rsidRPr="00086B21">
        <w:rPr>
          <w:b/>
          <w:lang w:val="en-US"/>
        </w:rPr>
        <w:t>Aharon</w:t>
      </w:r>
      <w:proofErr w:type="spellEnd"/>
      <w:r w:rsidRPr="00086B21">
        <w:rPr>
          <w:b/>
          <w:lang w:val="en-US"/>
        </w:rPr>
        <w:t xml:space="preserve"> </w:t>
      </w:r>
      <w:proofErr w:type="spellStart"/>
      <w:r w:rsidRPr="00086B21">
        <w:rPr>
          <w:b/>
          <w:lang w:val="en-US"/>
        </w:rPr>
        <w:t>Keshales</w:t>
      </w:r>
      <w:proofErr w:type="spellEnd"/>
      <w:r w:rsidRPr="00086B21">
        <w:rPr>
          <w:b/>
          <w:lang w:val="en-US"/>
        </w:rPr>
        <w:t xml:space="preserve">, </w:t>
      </w:r>
      <w:proofErr w:type="spellStart"/>
      <w:r w:rsidRPr="00086B21">
        <w:rPr>
          <w:b/>
          <w:lang w:val="en-US"/>
        </w:rPr>
        <w:t>Navot</w:t>
      </w:r>
      <w:proofErr w:type="spellEnd"/>
      <w:r w:rsidRPr="00086B21">
        <w:rPr>
          <w:b/>
          <w:lang w:val="en-US"/>
        </w:rPr>
        <w:t xml:space="preserve"> </w:t>
      </w:r>
      <w:proofErr w:type="spellStart"/>
      <w:r w:rsidRPr="00086B21">
        <w:rPr>
          <w:b/>
          <w:lang w:val="en-US"/>
        </w:rPr>
        <w:t>Papushado</w:t>
      </w:r>
      <w:proofErr w:type="spellEnd"/>
      <w:r w:rsidRPr="00086B21">
        <w:rPr>
          <w:b/>
          <w:lang w:val="en-US"/>
        </w:rPr>
        <w:cr/>
      </w:r>
      <w:proofErr w:type="spellStart"/>
      <w:r w:rsidRPr="00086B21">
        <w:rPr>
          <w:b/>
          <w:lang w:val="en-US"/>
        </w:rPr>
        <w:t>scenariusz</w:t>
      </w:r>
      <w:proofErr w:type="spellEnd"/>
      <w:r w:rsidRPr="00086B21">
        <w:rPr>
          <w:b/>
          <w:lang w:val="en-US"/>
        </w:rPr>
        <w:t xml:space="preserve">: </w:t>
      </w:r>
      <w:proofErr w:type="spellStart"/>
      <w:r w:rsidRPr="00086B21">
        <w:rPr>
          <w:b/>
          <w:lang w:val="en-US"/>
        </w:rPr>
        <w:t>Aharon</w:t>
      </w:r>
      <w:proofErr w:type="spellEnd"/>
      <w:r w:rsidRPr="00086B21">
        <w:rPr>
          <w:b/>
          <w:lang w:val="en-US"/>
        </w:rPr>
        <w:t xml:space="preserve"> </w:t>
      </w:r>
      <w:proofErr w:type="spellStart"/>
      <w:r w:rsidRPr="00086B21">
        <w:rPr>
          <w:b/>
          <w:lang w:val="en-US"/>
        </w:rPr>
        <w:t>Keshales</w:t>
      </w:r>
      <w:proofErr w:type="spellEnd"/>
      <w:r w:rsidRPr="00086B21">
        <w:rPr>
          <w:b/>
          <w:lang w:val="en-US"/>
        </w:rPr>
        <w:t xml:space="preserve">, </w:t>
      </w:r>
      <w:proofErr w:type="spellStart"/>
      <w:r w:rsidRPr="00086B21">
        <w:rPr>
          <w:b/>
          <w:lang w:val="en-US"/>
        </w:rPr>
        <w:t>Navot</w:t>
      </w:r>
      <w:proofErr w:type="spellEnd"/>
      <w:r w:rsidRPr="00086B21">
        <w:rPr>
          <w:b/>
          <w:lang w:val="en-US"/>
        </w:rPr>
        <w:t xml:space="preserve"> </w:t>
      </w:r>
      <w:proofErr w:type="spellStart"/>
      <w:r w:rsidRPr="00086B21">
        <w:rPr>
          <w:b/>
          <w:lang w:val="en-US"/>
        </w:rPr>
        <w:t>Papushado</w:t>
      </w:r>
      <w:proofErr w:type="spellEnd"/>
    </w:p>
    <w:p w:rsidR="00086B21" w:rsidRPr="00086B21" w:rsidRDefault="00086B21" w:rsidP="00086B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</w:pPr>
      <w:r w:rsidRPr="00086B21">
        <w:rPr>
          <w:b/>
        </w:rPr>
        <w:t>Brutalne morderstwo małej dziewczynki łączy ze sobą losy trzech obcych mężczyzn.</w:t>
      </w:r>
    </w:p>
    <w:p w:rsidR="00086B21" w:rsidRDefault="00086B21" w:rsidP="00086B21">
      <w:pPr>
        <w:spacing w:before="100" w:beforeAutospacing="1" w:after="100" w:afterAutospacing="1" w:line="240" w:lineRule="auto"/>
        <w:outlineLvl w:val="0"/>
      </w:pPr>
      <w:r>
        <w:t>Tę bajkę napisała izraelska policja. Pewnym spokojnym miasteczkiem wstrząsa seria okrutnych morderstw. Podejrzenie pada na nieśmiałego nauczyciela, jednak ciężko znaleźć przeciw niemu wystarczające dowody. Jeden z policjantów decyduje się samemu wymierzyć sprawiedliwość. Jego plan nie jest skomplikowany... oko za oko, głowa za głowę, śmierć za śmierć. Nieoczekiwanie powstrzymuje go ojciec jednej z ofiar. Ogarnięty żądzą zemsty, ma własny plan. Nagle jednak przestaje być jasne, kto w tej sprawie jest mordercą, kto ofiarą, a kto mścicielem.</w:t>
      </w:r>
    </w:p>
    <w:p w:rsidR="00086B21" w:rsidRDefault="00086B21" w:rsidP="00086B21">
      <w:pPr>
        <w:pStyle w:val="Nagwek3"/>
        <w:rPr>
          <w:sz w:val="44"/>
          <w:szCs w:val="44"/>
        </w:rPr>
      </w:pPr>
      <w:r w:rsidRPr="00086B21">
        <w:rPr>
          <w:sz w:val="44"/>
          <w:szCs w:val="44"/>
        </w:rPr>
        <w:t>Baśniowy świat zemsty</w:t>
      </w:r>
    </w:p>
    <w:p w:rsidR="00A45DAA" w:rsidRDefault="00086B21" w:rsidP="00086B21">
      <w:r>
        <w:t xml:space="preserve">Powinienem chyba zacząć od ostrzeżenia: </w:t>
      </w:r>
      <w:r>
        <w:rPr>
          <w:b/>
          <w:bCs/>
        </w:rPr>
        <w:t>"</w:t>
      </w:r>
      <w:hyperlink r:id="rId6" w:tooltip="Duże złe wilki (2013)" w:history="1">
        <w:r>
          <w:rPr>
            <w:rStyle w:val="Hipercze"/>
            <w:b/>
            <w:bCs/>
          </w:rPr>
          <w:t>Wielkie złe wilki</w:t>
        </w:r>
      </w:hyperlink>
      <w:r>
        <w:rPr>
          <w:b/>
          <w:bCs/>
        </w:rPr>
        <w:t>"</w:t>
      </w:r>
      <w:r>
        <w:t xml:space="preserve"> to nie jest kino przeznaczone dla wszystkich. Niby brutalnych, a przy tym niepozbawionych humoru filmów zemsty powstało wiele. Jednak izraelska produkcja wystawia widza na trudną próbę woli. Twórcy bowiem sprawią, że z najgorszych ludzkich zachowań będziecie się śmiali. Jeśli macie sztywne kręgosłupy moralne i z trudem przychodzi Wam akceptowanie paradoksów tam, gdzie sprawy wydają się jednoznaczne, to radzę film omijać szerokim łukiem. Dzieło </w:t>
      </w:r>
      <w:hyperlink r:id="rId7" w:tooltip="Aharon Keshales" w:history="1">
        <w:proofErr w:type="spellStart"/>
        <w:r>
          <w:rPr>
            <w:rStyle w:val="Hipercze"/>
          </w:rPr>
          <w:t>Aharona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Keshalesa</w:t>
        </w:r>
        <w:proofErr w:type="spellEnd"/>
      </w:hyperlink>
      <w:r>
        <w:t xml:space="preserve"> i </w:t>
      </w:r>
      <w:hyperlink r:id="rId8" w:tooltip="Navot Papushado" w:history="1">
        <w:proofErr w:type="spellStart"/>
        <w:r>
          <w:rPr>
            <w:rStyle w:val="Hipercze"/>
          </w:rPr>
          <w:t>Navota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Papushado</w:t>
        </w:r>
        <w:proofErr w:type="spellEnd"/>
      </w:hyperlink>
      <w:r>
        <w:t xml:space="preserve"> łamie tabu. I czyni to w niesamowicie rozrywkowy sposób. </w:t>
      </w:r>
      <w:r>
        <w:br/>
      </w:r>
      <w:r>
        <w:br/>
      </w:r>
      <w:r>
        <w:lastRenderedPageBreak/>
        <w:t xml:space="preserve">Głównymi bohaterami filmu jest trzech mężczyzn. Łączy ich zmasakrowane ciało nieletniej dziewczynki. Przed śmiercią została zgwałcona i torturowana. Po śmierci odcięto jej głowę i gdzieś ukryto, skatowaną resztę pozostawiono na widoku. Pierwszy bohater to </w:t>
      </w:r>
      <w:proofErr w:type="spellStart"/>
      <w:r>
        <w:t>Dror</w:t>
      </w:r>
      <w:proofErr w:type="spellEnd"/>
      <w:r>
        <w:t xml:space="preserve">. Nauczyciel, którego policja podejrzewa o bycie morderczym pedofilem. Nie ma jednak dowodów łączących go bezpośrednio ze zbrodnią, a na domiar złego do sieci trafia wideo, na którym jest bity przez policjantów w cywilu, co czyni z niego ofiarę. Drugi to Miki, jeden z oficerów przekonanych o winie </w:t>
      </w:r>
      <w:proofErr w:type="spellStart"/>
      <w:r>
        <w:t>Drora</w:t>
      </w:r>
      <w:proofErr w:type="spellEnd"/>
      <w:r>
        <w:t xml:space="preserve"> i jeden z bohaterów niesławnego wideo. Zwolniony z pracy postanawia na własną rękę odkryć prawdę. I jest jeszcze </w:t>
      </w:r>
      <w:proofErr w:type="spellStart"/>
      <w:r>
        <w:t>Gidi</w:t>
      </w:r>
      <w:proofErr w:type="spellEnd"/>
      <w:r>
        <w:t xml:space="preserve">, ojciec zmasakrowanej dziewczynki. Jest psychopatą z krwi i kości, który nie cofnie się przed niczym, byle tylko dowiedzieć się, gdzie ukryta została głowa jego córki. </w:t>
      </w:r>
    </w:p>
    <w:p w:rsidR="00086B21" w:rsidRDefault="00A45DAA" w:rsidP="00086B21">
      <w:r>
        <w:rPr>
          <w:noProof/>
          <w:lang w:eastAsia="pl-PL"/>
        </w:rPr>
        <w:drawing>
          <wp:inline distT="0" distB="0" distL="0" distR="0">
            <wp:extent cx="5715000" cy="2543175"/>
            <wp:effectExtent l="19050" t="0" r="0" b="0"/>
            <wp:docPr id="4" name="Obraz 4" descr="C:\Users\Aneta\Desktop\2017.06.09 duże złe wilki\21_14626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2017.06.09 duże złe wilki\21_1462664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B21">
        <w:br/>
      </w:r>
      <w:r w:rsidR="00086B21">
        <w:br/>
        <w:t xml:space="preserve">Mając taki, a nie inny tytuł, nikogo chyba nie zdziwi fakt, że </w:t>
      </w:r>
      <w:r w:rsidR="00086B21">
        <w:rPr>
          <w:b/>
          <w:bCs/>
        </w:rPr>
        <w:t>"</w:t>
      </w:r>
      <w:hyperlink r:id="rId10" w:tooltip="Duże złe wilki (2013)" w:history="1">
        <w:r w:rsidR="00086B21">
          <w:rPr>
            <w:rStyle w:val="Hipercze"/>
            <w:b/>
            <w:bCs/>
          </w:rPr>
          <w:t>Wielkie złe wilki</w:t>
        </w:r>
      </w:hyperlink>
      <w:r w:rsidR="00086B21">
        <w:rPr>
          <w:b/>
          <w:bCs/>
        </w:rPr>
        <w:t xml:space="preserve">" </w:t>
      </w:r>
      <w:r w:rsidR="00086B21">
        <w:t xml:space="preserve">utrzymane są w konwencji baśni. Twórcy uzyskują ten efekt dzięki nasyconym barwami zdjęciom i ujęciom tak kadrowanym, by wydawały się magiczne. Bardzo często stosują też </w:t>
      </w:r>
      <w:proofErr w:type="spellStart"/>
      <w:r w:rsidR="00086B21">
        <w:t>slow-motion</w:t>
      </w:r>
      <w:proofErr w:type="spellEnd"/>
      <w:r w:rsidR="00086B21">
        <w:t xml:space="preserve">, nawet w scenach pozornie bez większego znaczenia. Nad wszystkim zaś unosi się duch epickiej muzy, która z powodzeniem mogłaby uświetnić widowisko typu </w:t>
      </w:r>
      <w:r w:rsidR="00086B21">
        <w:rPr>
          <w:b/>
          <w:bCs/>
        </w:rPr>
        <w:t>"</w:t>
      </w:r>
      <w:hyperlink r:id="rId11" w:tooltip="Troja (2004)" w:history="1">
        <w:r w:rsidR="00086B21">
          <w:rPr>
            <w:rStyle w:val="Hipercze"/>
            <w:b/>
            <w:bCs/>
          </w:rPr>
          <w:t>Troja</w:t>
        </w:r>
      </w:hyperlink>
      <w:r w:rsidR="00086B21">
        <w:rPr>
          <w:b/>
          <w:bCs/>
        </w:rPr>
        <w:t>"</w:t>
      </w:r>
      <w:r w:rsidR="00086B21">
        <w:t xml:space="preserve">. Dzięki wszystkim tym zabiegom </w:t>
      </w:r>
      <w:r w:rsidR="00086B21">
        <w:rPr>
          <w:b/>
          <w:bCs/>
        </w:rPr>
        <w:t>"</w:t>
      </w:r>
      <w:hyperlink r:id="rId12" w:tooltip="Duże złe wilki (2013)" w:history="1">
        <w:r w:rsidR="00086B21">
          <w:rPr>
            <w:rStyle w:val="Hipercze"/>
            <w:b/>
            <w:bCs/>
          </w:rPr>
          <w:t>Wielkie złe wilki</w:t>
        </w:r>
      </w:hyperlink>
      <w:r w:rsidR="00086B21">
        <w:rPr>
          <w:b/>
          <w:bCs/>
        </w:rPr>
        <w:t>"</w:t>
      </w:r>
      <w:r w:rsidR="00086B21">
        <w:t xml:space="preserve"> sprawiają wrażenie opowieści o niezwykłej wadze i doniosłości. Są niczym magiczne zaklęcia, które chwytają widzów i zmieniają ich percepcję. </w:t>
      </w:r>
      <w:r w:rsidR="00086B21">
        <w:br/>
      </w:r>
      <w:r w:rsidR="00086B21">
        <w:br/>
        <w:t xml:space="preserve">Już samo to sprawia, że </w:t>
      </w:r>
      <w:r w:rsidR="00086B21">
        <w:rPr>
          <w:b/>
          <w:bCs/>
        </w:rPr>
        <w:t>"</w:t>
      </w:r>
      <w:hyperlink r:id="rId13" w:tooltip="Duże złe wilki (2013)" w:history="1">
        <w:r w:rsidR="00086B21">
          <w:rPr>
            <w:rStyle w:val="Hipercze"/>
            <w:b/>
            <w:bCs/>
          </w:rPr>
          <w:t>Wielkie złe wilki</w:t>
        </w:r>
      </w:hyperlink>
      <w:r w:rsidR="00086B21">
        <w:rPr>
          <w:b/>
          <w:bCs/>
        </w:rPr>
        <w:t xml:space="preserve">" </w:t>
      </w:r>
      <w:r w:rsidR="00086B21">
        <w:t xml:space="preserve">to film innym niż wszystkie. Jednak prawdziwą wyjątkowość zyskuje dzięki sporej dawce komizmu. W przeciwieństwie do </w:t>
      </w:r>
      <w:hyperlink r:id="rId14" w:tooltip="Quentin Tarantino" w:history="1">
        <w:r w:rsidR="00086B21">
          <w:rPr>
            <w:rStyle w:val="Hipercze"/>
          </w:rPr>
          <w:t>Quentina Tarantino</w:t>
        </w:r>
      </w:hyperlink>
      <w:r w:rsidR="00086B21">
        <w:t xml:space="preserve"> czy </w:t>
      </w:r>
      <w:hyperlink r:id="rId15" w:tooltip="Robert Rodriguez" w:history="1">
        <w:r w:rsidR="00086B21">
          <w:rPr>
            <w:rStyle w:val="Hipercze"/>
          </w:rPr>
          <w:t>Roberta Rodrigueza</w:t>
        </w:r>
      </w:hyperlink>
      <w:r w:rsidR="00086B21">
        <w:t xml:space="preserve"> </w:t>
      </w:r>
      <w:hyperlink r:id="rId16" w:tooltip="Aharon Keshales" w:history="1">
        <w:proofErr w:type="spellStart"/>
        <w:r w:rsidR="00086B21">
          <w:rPr>
            <w:rStyle w:val="Hipercze"/>
          </w:rPr>
          <w:t>Keshales</w:t>
        </w:r>
        <w:proofErr w:type="spellEnd"/>
      </w:hyperlink>
      <w:r w:rsidR="00086B21">
        <w:t xml:space="preserve"> i </w:t>
      </w:r>
      <w:hyperlink r:id="rId17" w:tooltip="Navot Papushado" w:history="1">
        <w:proofErr w:type="spellStart"/>
        <w:r w:rsidR="00086B21">
          <w:rPr>
            <w:rStyle w:val="Hipercze"/>
          </w:rPr>
          <w:t>Papushado</w:t>
        </w:r>
        <w:proofErr w:type="spellEnd"/>
      </w:hyperlink>
      <w:r w:rsidR="00086B21">
        <w:t xml:space="preserve"> nie chwytają się pastiszu, ich humor nie działa niczym bufor przed scenami tortur. Izraelscy reżyserzy postawili na solidny komizm sytuacyjny i świetne dialogi, którym bliżej do pogodnych filmów o ciapowatych dorosłych synach (scena z telefonem od matki </w:t>
      </w:r>
      <w:proofErr w:type="spellStart"/>
      <w:r w:rsidR="00086B21">
        <w:t>Gidiego</w:t>
      </w:r>
      <w:proofErr w:type="spellEnd"/>
      <w:r w:rsidR="00086B21">
        <w:t xml:space="preserve">) czy </w:t>
      </w:r>
      <w:proofErr w:type="spellStart"/>
      <w:r w:rsidR="00086B21">
        <w:t>sitcomów</w:t>
      </w:r>
      <w:proofErr w:type="spellEnd"/>
      <w:r w:rsidR="00086B21">
        <w:t xml:space="preserve"> opartych na pomysłowych </w:t>
      </w:r>
      <w:proofErr w:type="spellStart"/>
      <w:r w:rsidR="00086B21">
        <w:t>one-linerach</w:t>
      </w:r>
      <w:proofErr w:type="spellEnd"/>
      <w:r w:rsidR="00086B21">
        <w:t xml:space="preserve">. Wielką pomocą twórcom służą aktorzy: </w:t>
      </w:r>
      <w:hyperlink r:id="rId18" w:tooltip="Lior Ashkenazi" w:history="1">
        <w:proofErr w:type="spellStart"/>
        <w:r w:rsidR="00086B21">
          <w:rPr>
            <w:rStyle w:val="Hipercze"/>
          </w:rPr>
          <w:t>Lior</w:t>
        </w:r>
        <w:proofErr w:type="spellEnd"/>
        <w:r w:rsidR="00086B21">
          <w:rPr>
            <w:rStyle w:val="Hipercze"/>
          </w:rPr>
          <w:t xml:space="preserve"> </w:t>
        </w:r>
        <w:proofErr w:type="spellStart"/>
        <w:r w:rsidR="00086B21">
          <w:rPr>
            <w:rStyle w:val="Hipercze"/>
          </w:rPr>
          <w:t>Ashkenazi</w:t>
        </w:r>
        <w:proofErr w:type="spellEnd"/>
      </w:hyperlink>
      <w:r w:rsidR="00086B21">
        <w:t xml:space="preserve">, </w:t>
      </w:r>
      <w:hyperlink r:id="rId19" w:tooltip="Tzahi Grad" w:history="1">
        <w:proofErr w:type="spellStart"/>
        <w:r w:rsidR="00086B21">
          <w:rPr>
            <w:rStyle w:val="Hipercze"/>
          </w:rPr>
          <w:t>Tzahi</w:t>
        </w:r>
        <w:proofErr w:type="spellEnd"/>
        <w:r w:rsidR="00086B21">
          <w:rPr>
            <w:rStyle w:val="Hipercze"/>
          </w:rPr>
          <w:t xml:space="preserve"> Grad</w:t>
        </w:r>
      </w:hyperlink>
      <w:r w:rsidR="00086B21">
        <w:t xml:space="preserve"> i </w:t>
      </w:r>
      <w:hyperlink r:id="rId20" w:tooltip="Rotem Keinan" w:history="1">
        <w:proofErr w:type="spellStart"/>
        <w:r w:rsidR="00086B21">
          <w:rPr>
            <w:rStyle w:val="Hipercze"/>
          </w:rPr>
          <w:t>Rotem</w:t>
        </w:r>
        <w:proofErr w:type="spellEnd"/>
        <w:r w:rsidR="00086B21">
          <w:rPr>
            <w:rStyle w:val="Hipercze"/>
          </w:rPr>
          <w:t xml:space="preserve"> </w:t>
        </w:r>
        <w:proofErr w:type="spellStart"/>
        <w:r w:rsidR="00086B21">
          <w:rPr>
            <w:rStyle w:val="Hipercze"/>
          </w:rPr>
          <w:t>Keinan</w:t>
        </w:r>
        <w:proofErr w:type="spellEnd"/>
      </w:hyperlink>
      <w:r w:rsidR="00086B21">
        <w:t xml:space="preserve">. Doskonale wyczuwają zarówno powagę sytuacji, jak i jej komizm i bezbłędnie dopasowują się do stworzonej przez reżyserów konwencji. </w:t>
      </w:r>
      <w:r w:rsidR="00086B21">
        <w:br/>
      </w:r>
      <w:r w:rsidR="00086B21">
        <w:br/>
        <w:t xml:space="preserve">Gdyby to była amerykańska produkcja, twórcy zapewne ulegliby pokusie, by przejaskrawić przemoc, odrealnić zbrodnię. Największym atutem filmu </w:t>
      </w:r>
      <w:hyperlink r:id="rId21" w:tooltip="Aharon Keshales" w:history="1">
        <w:proofErr w:type="spellStart"/>
        <w:r w:rsidR="00086B21">
          <w:rPr>
            <w:rStyle w:val="Hipercze"/>
          </w:rPr>
          <w:t>Keshalesa</w:t>
        </w:r>
        <w:proofErr w:type="spellEnd"/>
      </w:hyperlink>
      <w:r w:rsidR="00086B21">
        <w:t xml:space="preserve"> i </w:t>
      </w:r>
      <w:hyperlink r:id="rId22" w:tooltip="Navot Papushado" w:history="1">
        <w:proofErr w:type="spellStart"/>
        <w:r w:rsidR="00086B21">
          <w:rPr>
            <w:rStyle w:val="Hipercze"/>
          </w:rPr>
          <w:t>Papushado</w:t>
        </w:r>
        <w:proofErr w:type="spellEnd"/>
      </w:hyperlink>
      <w:r w:rsidR="00086B21">
        <w:t xml:space="preserve"> jest właśnie realizm w sekwencjach tortur. Kiedy już </w:t>
      </w:r>
      <w:proofErr w:type="spellStart"/>
      <w:r w:rsidR="00086B21">
        <w:t>Dror</w:t>
      </w:r>
      <w:proofErr w:type="spellEnd"/>
      <w:r w:rsidR="00086B21">
        <w:t xml:space="preserve"> jest przypalany czy w inny sposób maltretowany, jest to pokazywane z przesadnym wręcz realizmem. Wiele osób będzie pewnie w tych momentach </w:t>
      </w:r>
      <w:r w:rsidR="00086B21">
        <w:lastRenderedPageBreak/>
        <w:t>odwracać głowę od ekranu. Reżyserzy nie zapominają też o powadze sytuacji. Pomimo humoru ich film jest bardzo ponurą opowieścią o ludzkich dramatach i straszliwych demonach, jakie się w nas skrywają. Brzmi to może niewiarygodnie, ale</w:t>
      </w:r>
      <w:r w:rsidR="00086B21">
        <w:rPr>
          <w:b/>
          <w:bCs/>
        </w:rPr>
        <w:t xml:space="preserve"> "</w:t>
      </w:r>
      <w:hyperlink r:id="rId23" w:tooltip="Duże złe wilki (2013)" w:history="1">
        <w:r w:rsidR="00086B21">
          <w:rPr>
            <w:rStyle w:val="Hipercze"/>
            <w:b/>
            <w:bCs/>
          </w:rPr>
          <w:t>Wielkie złe wilki</w:t>
        </w:r>
      </w:hyperlink>
      <w:r w:rsidR="00086B21">
        <w:rPr>
          <w:b/>
          <w:bCs/>
        </w:rPr>
        <w:t>"</w:t>
      </w:r>
      <w:r w:rsidR="00086B21">
        <w:t xml:space="preserve"> są dziełem szczerym i nie ma tu w żadnym wypadku mowy o bagatelizowaniu zbrodni pedofilii. Całość nie jest też pomyślana jako rozrywka mająca poprawiać humory. Nie znajdziemy tu amerykańskiego lukrowanego happy </w:t>
      </w:r>
      <w:proofErr w:type="spellStart"/>
      <w:r w:rsidR="00086B21">
        <w:t>endu</w:t>
      </w:r>
      <w:proofErr w:type="spellEnd"/>
      <w:r w:rsidR="00086B21">
        <w:t xml:space="preserve">. I właśnie dzięki temu </w:t>
      </w:r>
      <w:r w:rsidR="00086B21">
        <w:rPr>
          <w:b/>
          <w:bCs/>
        </w:rPr>
        <w:t>"</w:t>
      </w:r>
      <w:hyperlink r:id="rId24" w:tooltip="Duże złe wilki (2013)" w:history="1">
        <w:r w:rsidR="00086B21">
          <w:rPr>
            <w:rStyle w:val="Hipercze"/>
            <w:b/>
            <w:bCs/>
          </w:rPr>
          <w:t>Wielkie złe wilki</w:t>
        </w:r>
      </w:hyperlink>
      <w:r w:rsidR="00086B21">
        <w:rPr>
          <w:b/>
          <w:bCs/>
        </w:rPr>
        <w:t xml:space="preserve">" </w:t>
      </w:r>
      <w:r w:rsidR="00086B21">
        <w:t>robią tak dobre wrażenie.</w:t>
      </w:r>
    </w:p>
    <w:p w:rsidR="00086B21" w:rsidRPr="00086B21" w:rsidRDefault="00086B21" w:rsidP="00086B21">
      <w:r w:rsidRPr="00086B21">
        <w:t>Marcin Pietrzyk</w:t>
      </w:r>
    </w:p>
    <w:p w:rsidR="00086B21" w:rsidRDefault="00A45DAA" w:rsidP="00086B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48"/>
          <w:szCs w:val="48"/>
          <w:u w:val="single"/>
          <w:lang w:eastAsia="pl-PL"/>
        </w:rPr>
        <w:drawing>
          <wp:inline distT="0" distB="0" distL="0" distR="0">
            <wp:extent cx="2276475" cy="3225345"/>
            <wp:effectExtent l="19050" t="0" r="9525" b="0"/>
            <wp:docPr id="5" name="Obraz 5" descr="C:\Users\Aneta\Desktop\2017.06.09 duże złe wilki\n-aharon-keshales-director-4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esktop\2017.06.09 duże złe wilki\n-aharon-keshales-director-429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90" cy="32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21" w:rsidRPr="00086B21" w:rsidRDefault="00086B21" w:rsidP="00086B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proofErr w:type="spellStart"/>
      <w:r w:rsidRPr="00086B2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  <w:t>Aharon</w:t>
      </w:r>
      <w:proofErr w:type="spellEnd"/>
      <w:r w:rsidRPr="00086B2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  <w:t xml:space="preserve"> </w:t>
      </w:r>
      <w:proofErr w:type="spellStart"/>
      <w:r w:rsidRPr="00086B2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  <w:t>Keshales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2"/>
        <w:gridCol w:w="2502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 urodzenia: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 kwietnia 1976 (41 lat)</w:t>
            </w: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miejsce urodzenia: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 Awiw-Jafa, Izrael</w:t>
            </w:r>
          </w:p>
        </w:tc>
      </w:tr>
    </w:tbl>
    <w:p w:rsidR="003425B8" w:rsidRDefault="003425B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74"/>
        <w:gridCol w:w="74"/>
        <w:gridCol w:w="66"/>
        <w:gridCol w:w="81"/>
      </w:tblGrid>
      <w:tr w:rsidR="00086B21" w:rsidRPr="00086B21" w:rsidTr="00086B21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reżyser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2014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720"/>
        <w:gridCol w:w="2973"/>
        <w:gridCol w:w="81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6" w:history="1"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ABCs</w:t>
              </w:r>
              <w:proofErr w:type="spellEnd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of </w:t>
              </w:r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Death</w:t>
              </w:r>
              <w:proofErr w:type="spellEnd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2</w:t>
              </w:r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"F </w:t>
            </w:r>
            <w:proofErr w:type="spellStart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</w:t>
            </w:r>
            <w:proofErr w:type="spellEnd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for </w:t>
            </w:r>
            <w:proofErr w:type="spellStart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Falling</w:t>
            </w:r>
            <w:proofErr w:type="spellEnd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"</w:t>
            </w:r>
          </w:p>
          <w:p w:rsidR="00086B21" w:rsidRPr="00086B21" w:rsidRDefault="00086B21" w:rsidP="00086B2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(reżyser segmentu)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647"/>
        <w:gridCol w:w="1240"/>
        <w:gridCol w:w="81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7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Duże złe wilki</w:t>
              </w:r>
            </w:hyperlink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28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Big Bad </w:t>
              </w:r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Wolves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9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2010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07"/>
        <w:gridCol w:w="81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0" w:history="1"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Kalevet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86B21" w:rsidRDefault="00086B21"/>
    <w:p w:rsidR="00A45DAA" w:rsidRDefault="00A45DAA" w:rsidP="00086B21">
      <w:pPr>
        <w:pStyle w:val="Nagwek1"/>
      </w:pPr>
      <w:r>
        <w:rPr>
          <w:noProof/>
        </w:rPr>
        <w:lastRenderedPageBreak/>
        <w:drawing>
          <wp:inline distT="0" distB="0" distL="0" distR="0">
            <wp:extent cx="2893471" cy="1628775"/>
            <wp:effectExtent l="19050" t="0" r="2129" b="0"/>
            <wp:docPr id="6" name="Obraz 6" descr="C:\Users\Aneta\Desktop\2017.06.09 duże złe wilki\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\Desktop\2017.06.09 duże złe wilki\KKK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7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21" w:rsidRDefault="00086B21" w:rsidP="00086B21">
      <w:pPr>
        <w:pStyle w:val="Nagwek1"/>
      </w:pPr>
      <w:proofErr w:type="spellStart"/>
      <w:r w:rsidRPr="00086B21">
        <w:t>Navot</w:t>
      </w:r>
      <w:proofErr w:type="spellEnd"/>
      <w:r w:rsidRPr="00086B21">
        <w:t xml:space="preserve"> </w:t>
      </w:r>
      <w:proofErr w:type="spellStart"/>
      <w:r w:rsidRPr="00086B21">
        <w:t>Papushado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7"/>
        <w:gridCol w:w="129"/>
        <w:gridCol w:w="129"/>
        <w:gridCol w:w="129"/>
        <w:gridCol w:w="129"/>
        <w:gridCol w:w="30"/>
        <w:gridCol w:w="2141"/>
      </w:tblGrid>
      <w:tr w:rsidR="00086B21" w:rsidRPr="00086B21" w:rsidTr="00086B21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 urodzenia: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 marca 1980 (37 lat)</w:t>
            </w: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miejsce urodzenia: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Izrael</w:t>
            </w:r>
          </w:p>
        </w:tc>
      </w:tr>
      <w:tr w:rsidR="00086B21" w:rsidRPr="00086B21" w:rsidTr="00086B21">
        <w:trPr>
          <w:gridAfter w:val="2"/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reżyser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2014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720"/>
        <w:gridCol w:w="2973"/>
        <w:gridCol w:w="81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2" w:history="1"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ABCs</w:t>
              </w:r>
              <w:proofErr w:type="spellEnd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of </w:t>
              </w:r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Death</w:t>
              </w:r>
              <w:proofErr w:type="spellEnd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2</w:t>
              </w:r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"F </w:t>
            </w:r>
            <w:proofErr w:type="spellStart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</w:t>
            </w:r>
            <w:proofErr w:type="spellEnd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for </w:t>
            </w:r>
            <w:proofErr w:type="spellStart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Falling</w:t>
            </w:r>
            <w:proofErr w:type="spellEnd"/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"</w:t>
            </w:r>
          </w:p>
          <w:p w:rsidR="00086B21" w:rsidRPr="00086B21" w:rsidRDefault="00086B21" w:rsidP="00086B2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(reżyser segmentu)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647"/>
        <w:gridCol w:w="1240"/>
        <w:gridCol w:w="81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3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Duże złe wilki</w:t>
              </w:r>
            </w:hyperlink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4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Big Bad </w:t>
              </w:r>
              <w:proofErr w:type="spellStart"/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Wolves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5" w:history="1">
              <w:r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86B2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2010 </w:t>
            </w: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086B21" w:rsidRPr="00086B21" w:rsidRDefault="00086B21" w:rsidP="00086B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22"/>
      </w:tblGrid>
      <w:tr w:rsidR="00086B21" w:rsidRPr="00086B21" w:rsidTr="00086B21">
        <w:trPr>
          <w:tblCellSpacing w:w="15" w:type="dxa"/>
        </w:trPr>
        <w:tc>
          <w:tcPr>
            <w:tcW w:w="0" w:type="auto"/>
            <w:vAlign w:val="center"/>
            <w:hideMark/>
          </w:tcPr>
          <w:p w:rsidR="00086B21" w:rsidRPr="00086B21" w:rsidRDefault="00086B21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086B21" w:rsidRPr="00086B21" w:rsidRDefault="00A45DAA" w:rsidP="00086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3148330</wp:posOffset>
                  </wp:positionH>
                  <wp:positionV relativeFrom="paragraph">
                    <wp:posOffset>-22860</wp:posOffset>
                  </wp:positionV>
                  <wp:extent cx="2686050" cy="3790950"/>
                  <wp:effectExtent l="1905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7" w:history="1">
              <w:proofErr w:type="spellStart"/>
              <w:r w:rsidR="00086B21" w:rsidRPr="00086B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Kalevet</w:t>
              </w:r>
              <w:proofErr w:type="spellEnd"/>
            </w:hyperlink>
          </w:p>
        </w:tc>
      </w:tr>
    </w:tbl>
    <w:p w:rsidR="00086B21" w:rsidRDefault="00A45DAA" w:rsidP="00A45DAA">
      <w:pPr>
        <w:pStyle w:val="Nagwek1"/>
      </w:pPr>
      <w:r>
        <w:rPr>
          <w:noProof/>
        </w:rPr>
        <w:drawing>
          <wp:inline distT="0" distB="0" distL="0" distR="0">
            <wp:extent cx="2324100" cy="3355652"/>
            <wp:effectExtent l="19050" t="0" r="0" b="0"/>
            <wp:docPr id="7" name="Obraz 7" descr="C:\Users\Aneta\Desktop\2017.06.09 duże złe wilki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\Desktop\2017.06.09 duże złe wilki\indek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08" cy="335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B21" w:rsidSect="00342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B019E"/>
    <w:multiLevelType w:val="multilevel"/>
    <w:tmpl w:val="F19E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AE531E"/>
    <w:multiLevelType w:val="multilevel"/>
    <w:tmpl w:val="E672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6B21"/>
    <w:rsid w:val="00086B21"/>
    <w:rsid w:val="003425B8"/>
    <w:rsid w:val="00A4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25B8"/>
  </w:style>
  <w:style w:type="paragraph" w:styleId="Nagwek1">
    <w:name w:val="heading 1"/>
    <w:basedOn w:val="Normalny"/>
    <w:link w:val="Nagwek1Znak"/>
    <w:uiPriority w:val="9"/>
    <w:qFormat/>
    <w:rsid w:val="00086B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86B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86B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6B21"/>
    <w:rPr>
      <w:color w:val="0000FF"/>
      <w:u w:val="single"/>
    </w:rPr>
  </w:style>
  <w:style w:type="character" w:customStyle="1" w:styleId="togglebtn">
    <w:name w:val="togglebtn"/>
    <w:basedOn w:val="Domylnaczcionkaakapitu"/>
    <w:rsid w:val="00086B21"/>
  </w:style>
  <w:style w:type="character" w:customStyle="1" w:styleId="filmyear">
    <w:name w:val="filmyear"/>
    <w:basedOn w:val="Domylnaczcionkaakapitu"/>
    <w:rsid w:val="00086B21"/>
  </w:style>
  <w:style w:type="paragraph" w:customStyle="1" w:styleId="roletext">
    <w:name w:val="roletext"/>
    <w:basedOn w:val="Normalny"/>
    <w:rsid w:val="0008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6B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5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6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1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4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mweb.pl/person/Navot+Papushado-1569362" TargetMode="External"/><Relationship Id="rId13" Type="http://schemas.openxmlformats.org/officeDocument/2006/relationships/hyperlink" Target="http://www.filmweb.pl/film/Du%C5%BCe+z%C5%82e+wilki-2013-683941" TargetMode="External"/><Relationship Id="rId18" Type="http://schemas.openxmlformats.org/officeDocument/2006/relationships/hyperlink" Target="http://www.filmweb.pl/person/Lior+Ashkenazi-66039" TargetMode="External"/><Relationship Id="rId26" Type="http://schemas.openxmlformats.org/officeDocument/2006/relationships/hyperlink" Target="http://www.filmweb.pl/film/ABCs+of+Death+2-2014-691408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filmweb.pl/person/Aharon+Keshales-1569361" TargetMode="External"/><Relationship Id="rId34" Type="http://schemas.openxmlformats.org/officeDocument/2006/relationships/hyperlink" Target="http://www.filmweb.pl/film/Du%C5%BCe+z%C5%82e+wilki-2013-683941" TargetMode="External"/><Relationship Id="rId7" Type="http://schemas.openxmlformats.org/officeDocument/2006/relationships/hyperlink" Target="http://www.filmweb.pl/person/Aharon+Keshales-1569361" TargetMode="External"/><Relationship Id="rId12" Type="http://schemas.openxmlformats.org/officeDocument/2006/relationships/hyperlink" Target="http://www.filmweb.pl/film/Du%C5%BCe+z%C5%82e+wilki-2013-683941" TargetMode="External"/><Relationship Id="rId17" Type="http://schemas.openxmlformats.org/officeDocument/2006/relationships/hyperlink" Target="http://www.filmweb.pl/person/Navot+Papushado-1569362" TargetMode="External"/><Relationship Id="rId25" Type="http://schemas.openxmlformats.org/officeDocument/2006/relationships/image" Target="media/image3.jpeg"/><Relationship Id="rId33" Type="http://schemas.openxmlformats.org/officeDocument/2006/relationships/hyperlink" Target="http://www.filmweb.pl/film/Du%C5%BCe+z%C5%82e+wilki-2013-683941" TargetMode="External"/><Relationship Id="rId3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filmweb.pl/person/Aharon+Keshales-1569361" TargetMode="External"/><Relationship Id="rId20" Type="http://schemas.openxmlformats.org/officeDocument/2006/relationships/hyperlink" Target="http://www.filmweb.pl/person/Rotem+Keinan-1639609" TargetMode="External"/><Relationship Id="rId29" Type="http://schemas.openxmlformats.org/officeDocument/2006/relationships/hyperlink" Target="http://www.filmweb.pl/person/Aharon+Keshales-1569361/award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ilmweb.pl/film/Du%C5%BCe+z%C5%82e+wilki-2013-683941" TargetMode="External"/><Relationship Id="rId11" Type="http://schemas.openxmlformats.org/officeDocument/2006/relationships/hyperlink" Target="http://www.filmweb.pl/Troja" TargetMode="External"/><Relationship Id="rId24" Type="http://schemas.openxmlformats.org/officeDocument/2006/relationships/hyperlink" Target="http://www.filmweb.pl/film/Du%C5%BCe+z%C5%82e+wilki-2013-683941" TargetMode="External"/><Relationship Id="rId32" Type="http://schemas.openxmlformats.org/officeDocument/2006/relationships/hyperlink" Target="http://www.filmweb.pl/film/ABCs+of+Death+2-2014-691408" TargetMode="External"/><Relationship Id="rId37" Type="http://schemas.openxmlformats.org/officeDocument/2006/relationships/hyperlink" Target="http://www.filmweb.pl/film/Kalevet-2010-607665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filmweb.pl/person/Robert+Rodriguez-10319" TargetMode="External"/><Relationship Id="rId23" Type="http://schemas.openxmlformats.org/officeDocument/2006/relationships/hyperlink" Target="http://www.filmweb.pl/film/Du%C5%BCe+z%C5%82e+wilki-2013-683941" TargetMode="External"/><Relationship Id="rId28" Type="http://schemas.openxmlformats.org/officeDocument/2006/relationships/hyperlink" Target="http://www.filmweb.pl/film/Du%C5%BCe+z%C5%82e+wilki-2013-683941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://www.filmweb.pl/film/Du%C5%BCe+z%C5%82e+wilki-2013-683941" TargetMode="External"/><Relationship Id="rId19" Type="http://schemas.openxmlformats.org/officeDocument/2006/relationships/hyperlink" Target="http://www.filmweb.pl/person/Tzahi+Grad-474736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filmweb.pl/person/Quentin.Tarantino" TargetMode="External"/><Relationship Id="rId22" Type="http://schemas.openxmlformats.org/officeDocument/2006/relationships/hyperlink" Target="http://www.filmweb.pl/person/Navot+Papushado-1569362" TargetMode="External"/><Relationship Id="rId27" Type="http://schemas.openxmlformats.org/officeDocument/2006/relationships/hyperlink" Target="http://www.filmweb.pl/film/Du%C5%BCe+z%C5%82e+wilki-2013-683941" TargetMode="External"/><Relationship Id="rId30" Type="http://schemas.openxmlformats.org/officeDocument/2006/relationships/hyperlink" Target="http://www.filmweb.pl/film/Kalevet-2010-607665" TargetMode="External"/><Relationship Id="rId35" Type="http://schemas.openxmlformats.org/officeDocument/2006/relationships/hyperlink" Target="http://www.filmweb.pl/person/Navot+Papushado-1569362/award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1072</Words>
  <Characters>6435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1</cp:revision>
  <dcterms:created xsi:type="dcterms:W3CDTF">2017-06-05T09:45:00Z</dcterms:created>
  <dcterms:modified xsi:type="dcterms:W3CDTF">2017-06-05T10:01:00Z</dcterms:modified>
</cp:coreProperties>
</file>